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AC" w:rsidRDefault="008071F8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4" o:spid="_x0000_s1026" type="#_x0000_t202" style="position:absolute;left:0;text-align:left;margin-left:-25.95pt;margin-top:-2.9pt;width:68.65pt;height:66.2pt;z-index:-251658240;visibility:visible;mso-width-relative:margin;mso-height-relative:margin" wrapcoords="-235 -245 -235 21355 21835 21355 21835 -245 -235 -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" fillcolor="window" strokeweight=".5pt">
            <v:textbox style="mso-next-textbox:#Text Box 1024">
              <w:txbxContent>
                <w:p w:rsidR="00D602A8" w:rsidRPr="00FF7098" w:rsidRDefault="00D602A8" w:rsidP="002528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</w:pPr>
                  <w:bookmarkStart w:id="0" w:name="_GoBack"/>
                  <w:r w:rsidRPr="00FF709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شعار الكلية او المعهد او المركز</w:t>
                  </w:r>
                  <w:bookmarkEnd w:id="0"/>
                </w:p>
              </w:txbxContent>
            </v:textbox>
            <w10:wrap type="tight"/>
          </v:shape>
        </w:pict>
      </w:r>
      <w:r w:rsidR="002528AC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-88265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39" name="Picture 1039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8AC" w:rsidRDefault="002528AC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الملحق (2): استمارة الترقية العلمية</w:t>
      </w:r>
    </w:p>
    <w:tbl>
      <w:tblPr>
        <w:tblStyle w:val="TableGrid"/>
        <w:bidiVisual/>
        <w:tblW w:w="8490" w:type="dxa"/>
        <w:jc w:val="center"/>
        <w:tblLook w:val="04A0" w:firstRow="1" w:lastRow="0" w:firstColumn="1" w:lastColumn="0" w:noHBand="0" w:noVBand="1"/>
      </w:tblPr>
      <w:tblGrid>
        <w:gridCol w:w="8490"/>
      </w:tblGrid>
      <w:tr w:rsidR="002528AC" w:rsidTr="00AB186E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:rsidR="002528AC" w:rsidRPr="00AB1349" w:rsidRDefault="002528AC" w:rsidP="00AB186E">
            <w:pPr>
              <w:jc w:val="center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جامعةبغداد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-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 xml:space="preserve"> كلية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معهد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مركز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-------------------------------</w:t>
            </w:r>
          </w:p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لجنة الترقيات العلمية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: معلومات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 طلب الترقية </w:t>
      </w:r>
    </w:p>
    <w:p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845"/>
        <w:gridCol w:w="2880"/>
        <w:gridCol w:w="464"/>
        <w:gridCol w:w="1890"/>
        <w:gridCol w:w="976"/>
        <w:gridCol w:w="900"/>
        <w:gridCol w:w="1935"/>
      </w:tblGrid>
      <w:tr w:rsidR="002528AC" w:rsidTr="00AB186E">
        <w:trPr>
          <w:trHeight w:val="63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902D0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3344" w:type="dxa"/>
            <w:gridSpan w:val="2"/>
            <w:vAlign w:val="center"/>
          </w:tcPr>
          <w:p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التحصيل العلمي  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آخر شهادة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344" w:type="dxa"/>
            <w:gridSpan w:val="2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المرتبة الحالية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725BA1" w:rsidTr="005D3B97">
        <w:trPr>
          <w:trHeight w:val="102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الاختصاص العام </w:t>
            </w:r>
          </w:p>
        </w:tc>
        <w:tc>
          <w:tcPr>
            <w:tcW w:w="3344" w:type="dxa"/>
            <w:gridSpan w:val="2"/>
            <w:vAlign w:val="center"/>
          </w:tcPr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يحدّد حسب شهادة البكالوريوس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  <w:p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يحدّد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على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وفق الأمر الجامعي لمنح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آخر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شهادة </w:t>
            </w:r>
          </w:p>
          <w:p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المجال أو الخط البحثي الدقيق، يحدّد من اللجنة العلمية في القسم</w:t>
            </w:r>
          </w:p>
        </w:tc>
      </w:tr>
      <w:tr w:rsidR="002528AC" w:rsidTr="00AB186E">
        <w:trPr>
          <w:trHeight w:val="539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الفرع  العلمي  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القسم أو الفرع الذي ينتمي اليه صاحب الترقية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332"/>
          <w:jc w:val="center"/>
        </w:trPr>
        <w:tc>
          <w:tcPr>
            <w:tcW w:w="10890" w:type="dxa"/>
            <w:gridSpan w:val="7"/>
            <w:shd w:val="clear" w:color="auto" w:fill="C00000"/>
            <w:vAlign w:val="center"/>
          </w:tcPr>
          <w:p w:rsidR="002528AC" w:rsidRPr="00664EBE" w:rsidRDefault="002528AC" w:rsidP="00AB186E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  <w:r w:rsidRPr="00412B1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2528AC" w:rsidRPr="00836106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</w:tr>
      <w:tr w:rsidR="002528AC" w:rsidRPr="00836106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7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Pr="00FF27EA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68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2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94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67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:rsidTr="00AB186E">
        <w:trPr>
          <w:trHeight w:val="377"/>
          <w:jc w:val="center"/>
        </w:trPr>
        <w:tc>
          <w:tcPr>
            <w:tcW w:w="1845" w:type="dxa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53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0E0012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امتحان شامل </w:t>
            </w:r>
          </w:p>
        </w:tc>
      </w:tr>
      <w:tr w:rsidR="002528AC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41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شهادات اخرى</w:t>
            </w:r>
          </w:p>
        </w:tc>
      </w:tr>
      <w:tr w:rsidR="002528AC" w:rsidTr="00AB186E">
        <w:trPr>
          <w:trHeight w:val="720"/>
          <w:jc w:val="center"/>
        </w:trPr>
        <w:tc>
          <w:tcPr>
            <w:tcW w:w="10890" w:type="dxa"/>
            <w:gridSpan w:val="7"/>
            <w:shd w:val="clear" w:color="auto" w:fill="auto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lastRenderedPageBreak/>
              <w:t>(تذكر التفاصيل)</w:t>
            </w:r>
          </w:p>
        </w:tc>
      </w:tr>
      <w:tr w:rsidR="002528AC" w:rsidTr="00AB186E">
        <w:trPr>
          <w:trHeight w:val="60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آخر ترقية </w:t>
            </w:r>
          </w:p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أو تعين أو نقل )</w:t>
            </w:r>
          </w:p>
        </w:tc>
        <w:tc>
          <w:tcPr>
            <w:tcW w:w="2880" w:type="dxa"/>
            <w:vAlign w:val="center"/>
          </w:tcPr>
          <w:p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أكمال المدة القانونية للترقية</w:t>
            </w:r>
          </w:p>
        </w:tc>
        <w:tc>
          <w:tcPr>
            <w:tcW w:w="2835" w:type="dxa"/>
            <w:gridSpan w:val="2"/>
            <w:vAlign w:val="center"/>
          </w:tcPr>
          <w:p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  <w:tr w:rsidR="002528AC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تقديم الطلب  </w:t>
            </w:r>
          </w:p>
        </w:tc>
        <w:tc>
          <w:tcPr>
            <w:tcW w:w="2880" w:type="dxa"/>
            <w:vAlign w:val="center"/>
          </w:tcPr>
          <w:p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(عند ترويج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المعاملة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حسب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المدة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الاصغرية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تثب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ّ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ملاحظة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الآتية: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بموجب قرار 315 لسنة 1988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)</w:t>
            </w: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الاستحقاق الفعلي للترقية </w:t>
            </w:r>
          </w:p>
        </w:tc>
        <w:tc>
          <w:tcPr>
            <w:tcW w:w="2835" w:type="dxa"/>
            <w:gridSpan w:val="2"/>
            <w:vAlign w:val="center"/>
          </w:tcPr>
          <w:p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ثاني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الدورات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45" w:type="dxa"/>
        <w:tblInd w:w="-1170" w:type="dxa"/>
        <w:tblLook w:val="04A0" w:firstRow="1" w:lastRow="0" w:firstColumn="1" w:lastColumn="0" w:noHBand="0" w:noVBand="1"/>
      </w:tblPr>
      <w:tblGrid>
        <w:gridCol w:w="1845"/>
        <w:gridCol w:w="3150"/>
        <w:gridCol w:w="2790"/>
        <w:gridCol w:w="3060"/>
      </w:tblGrid>
      <w:tr w:rsidR="002528AC" w:rsidTr="00AB186E">
        <w:tc>
          <w:tcPr>
            <w:tcW w:w="1845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315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الأمر الإداري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:rsidTr="00AB186E">
        <w:tc>
          <w:tcPr>
            <w:tcW w:w="1845" w:type="dxa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التأهيل التربوي</w:t>
            </w:r>
          </w:p>
        </w:tc>
        <w:tc>
          <w:tcPr>
            <w:tcW w:w="3150" w:type="dxa"/>
            <w:vAlign w:val="center"/>
          </w:tcPr>
          <w:p w:rsidR="002528AC" w:rsidRPr="005B2EFF" w:rsidRDefault="002528AC" w:rsidP="003669A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4205E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3669AA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79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c>
          <w:tcPr>
            <w:tcW w:w="1845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5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9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ثالث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أبحاث الترقية السابقة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4410"/>
        <w:gridCol w:w="3172"/>
        <w:gridCol w:w="2723"/>
      </w:tblGrid>
      <w:tr w:rsidR="002528AC" w:rsidTr="00AB186E">
        <w:trPr>
          <w:trHeight w:val="720"/>
          <w:jc w:val="center"/>
        </w:trPr>
        <w:tc>
          <w:tcPr>
            <w:tcW w:w="10890" w:type="dxa"/>
            <w:gridSpan w:val="4"/>
            <w:shd w:val="clear" w:color="auto" w:fill="C2D69B" w:themeFill="accent3" w:themeFillTint="99"/>
            <w:vAlign w:val="center"/>
          </w:tcPr>
          <w:p w:rsidR="002528AC" w:rsidRDefault="00724AA7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الابحا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="002528AC" w:rsidRPr="001420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المعتمدة في الترقية السابقة</w:t>
            </w:r>
          </w:p>
          <w:p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41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172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2723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رابع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نتاجات الترقية الحالية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3434"/>
        <w:gridCol w:w="1350"/>
        <w:gridCol w:w="1710"/>
        <w:gridCol w:w="1350"/>
        <w:gridCol w:w="2461"/>
      </w:tblGrid>
      <w:tr w:rsidR="002528AC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34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نتاج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 أو مشترك</w:t>
            </w:r>
          </w:p>
        </w:tc>
        <w:tc>
          <w:tcPr>
            <w:tcW w:w="171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أسماء الباحثين المشاركين 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تسلسل طالب الترقية</w:t>
            </w:r>
          </w:p>
        </w:tc>
        <w:tc>
          <w:tcPr>
            <w:tcW w:w="246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معلومات</w:t>
            </w: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النشر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خامسا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الوظائف التي مارسها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الوظيفة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العمل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فترة العمل / من - الى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سادسا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الجهود التدريسية 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المادة الدراسية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سابعا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النشاطات الآخرى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(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عضوية اللجان، الحلقات الدراسية، المؤتمرات، الندوات و الورش، النشاطات الإجتماعية.... وغيرها)</w:t>
      </w:r>
    </w:p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النشاط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ثامنا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الإشراف على الدراسات العليا</w:t>
      </w:r>
    </w:p>
    <w:p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1009" w:type="dxa"/>
        <w:jc w:val="center"/>
        <w:tblLook w:val="04A0" w:firstRow="1" w:lastRow="0" w:firstColumn="1" w:lastColumn="0" w:noHBand="0" w:noVBand="1"/>
      </w:tblPr>
      <w:tblGrid>
        <w:gridCol w:w="521"/>
        <w:gridCol w:w="2298"/>
        <w:gridCol w:w="4748"/>
        <w:gridCol w:w="3442"/>
      </w:tblGrid>
      <w:tr w:rsidR="002528AC" w:rsidRPr="00FF27EA" w:rsidTr="00AB186E">
        <w:trPr>
          <w:trHeight w:val="512"/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9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474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الأطروحة</w:t>
            </w:r>
          </w:p>
        </w:tc>
        <w:tc>
          <w:tcPr>
            <w:tcW w:w="3442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الدرجة العلمية و تاريخها</w:t>
            </w: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0D4FB4" w:rsidRDefault="000D4FB4" w:rsidP="000D4FB4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Pr="009664EE" w:rsidRDefault="002528AC" w:rsidP="000D4FB4">
      <w:pPr>
        <w:pStyle w:val="ListParagraph"/>
        <w:bidi/>
        <w:spacing w:after="0" w:line="240" w:lineRule="auto"/>
        <w:ind w:left="-1233" w:right="-1170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تاسعا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جداول إحتساب عدد النقاط</w:t>
      </w:r>
    </w:p>
    <w:p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(1- أ)</w:t>
      </w:r>
    </w:p>
    <w:p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العلمية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446"/>
        <w:gridCol w:w="4267"/>
        <w:gridCol w:w="2293"/>
        <w:gridCol w:w="738"/>
        <w:gridCol w:w="524"/>
        <w:gridCol w:w="524"/>
        <w:gridCol w:w="609"/>
        <w:gridCol w:w="1102"/>
      </w:tblGrid>
      <w:tr w:rsidR="002528AC" w:rsidTr="000E093C">
        <w:trPr>
          <w:trHeight w:val="301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2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:rsidTr="000E093C">
        <w:trPr>
          <w:trHeight w:val="234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2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24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AB186E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top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top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pStyle w:val="ListParagraph"/>
              <w:bidi/>
              <w:ind w:left="0"/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  <w:r w:rsidRPr="00665C1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0D4FB4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0D4FB4">
            <w:pPr>
              <w:jc w:val="both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FA6A23" w:rsidRPr="00665C1A" w:rsidRDefault="00FA6A23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5C1A" w:rsidRPr="00665C1A" w:rsidRDefault="00665C1A" w:rsidP="000D4FB4">
            <w:pPr>
              <w:jc w:val="both"/>
              <w:rPr>
                <w:b/>
                <w:bCs/>
                <w:lang w:bidi="ar-IQ"/>
              </w:rPr>
            </w:pPr>
          </w:p>
          <w:p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65C1A" w:rsidRPr="00665C1A" w:rsidRDefault="00CF6C84" w:rsidP="00665C1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D4FB4" w:rsidRPr="00665C1A" w:rsidRDefault="00CF6C84" w:rsidP="00CF6C84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:rsidR="002528AC" w:rsidRPr="00665C1A" w:rsidRDefault="002528AC" w:rsidP="00665C1A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0D4FB4" w:rsidRPr="00665C1A">
              <w:rPr>
                <w:rFonts w:hint="cs"/>
                <w:b/>
                <w:bCs/>
                <w:rtl/>
                <w:lang w:bidi="ar-IQ"/>
              </w:rPr>
              <w:t xml:space="preserve">     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</w:t>
            </w:r>
            <w:r w:rsidR="00FA6A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  <w:p w:rsidR="00665C1A" w:rsidRPr="002170F9" w:rsidRDefault="00665C1A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:rsidR="002528AC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Pr="002170F9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Default="002528AC" w:rsidP="002528AC">
      <w:pPr>
        <w:spacing w:after="0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تصنف جهات النشر للتخصصات العلمية في الجدول كما يأتي:</w:t>
      </w:r>
    </w:p>
    <w:p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علمية ذات معامل تأثير كـ (</w:t>
      </w:r>
      <w:r w:rsidRPr="00446136">
        <w:rPr>
          <w:rFonts w:asciiTheme="majorBidi" w:hAnsiTheme="majorBidi" w:cstheme="majorBidi"/>
          <w:b/>
          <w:bCs/>
          <w:sz w:val="32"/>
          <w:szCs w:val="32"/>
          <w:lang w:bidi="ar-IQ"/>
        </w:rPr>
        <w:t>Impact Factor</w:t>
      </w: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) مطبوعة أو إلكترونية.</w:t>
      </w:r>
    </w:p>
    <w:p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عالمية مطبوعة أو إلكترونية.</w:t>
      </w:r>
    </w:p>
    <w:p w:rsidR="002528AC" w:rsidRPr="00CA1D34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عربية أو عراقية مطبوعة أو إلكترونية.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1485"/>
        <w:gridCol w:w="1229"/>
        <w:gridCol w:w="810"/>
        <w:gridCol w:w="810"/>
        <w:gridCol w:w="810"/>
        <w:gridCol w:w="720"/>
        <w:gridCol w:w="810"/>
        <w:gridCol w:w="768"/>
        <w:gridCol w:w="672"/>
        <w:gridCol w:w="720"/>
        <w:gridCol w:w="948"/>
      </w:tblGrid>
      <w:tr w:rsidR="002528AC" w:rsidTr="00AB186E">
        <w:trPr>
          <w:trHeight w:val="120"/>
          <w:jc w:val="center"/>
        </w:trPr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706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الممنوحة حسب تسلسل الباحث وتصنيف جهة النشر</w:t>
            </w:r>
          </w:p>
        </w:tc>
      </w:tr>
      <w:tr w:rsidR="002528AC" w:rsidTr="00AB186E">
        <w:trPr>
          <w:trHeight w:val="120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الأول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الثاني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الثالث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6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  <w:tc>
          <w:tcPr>
            <w:tcW w:w="94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3.5</w:t>
            </w:r>
          </w:p>
        </w:tc>
      </w:tr>
    </w:tbl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الجدول رقم (1- 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ب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الإنسانية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443"/>
        <w:gridCol w:w="3545"/>
        <w:gridCol w:w="2595"/>
        <w:gridCol w:w="738"/>
        <w:gridCol w:w="520"/>
        <w:gridCol w:w="520"/>
        <w:gridCol w:w="602"/>
        <w:gridCol w:w="1540"/>
      </w:tblGrid>
      <w:tr w:rsidR="002528AC" w:rsidTr="00AB186E">
        <w:trPr>
          <w:trHeight w:val="301"/>
          <w:jc w:val="center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 w:rsidRPr="00F7723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:rsidTr="00AB186E">
        <w:trPr>
          <w:trHeight w:val="234"/>
          <w:jc w:val="center"/>
        </w:trPr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33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top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bottom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58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النقاطالمستحصلة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2170F9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:rsidR="002528AC" w:rsidRPr="002062D3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2528AC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تصنف جهات النشر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للتخصصات الإنسانية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في الجدول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وفقا لأحد التصنيفين الآتيين:</w:t>
      </w:r>
    </w:p>
    <w:p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تصنّف إستنادا إلى تصنيف الجدول ( 1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 ) للتخصصات العلمية عند توافر شروط النشر في تصنيفات المجلات الواردة في هذا الجدول، وفي هذه الحالة يكون إحتساب النقاط كما في الجدول الموضح للتخصصات العلمية. </w:t>
      </w:r>
    </w:p>
    <w:p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تكون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 xml:space="preserve">( </w:t>
      </w:r>
      <w:r w:rsidRPr="00D7285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shd w:val="clear" w:color="auto" w:fill="DDD9C3" w:themeFill="background2" w:themeFillShade="E6"/>
          <w:rtl/>
        </w:rPr>
        <w:t xml:space="preserve">مجلات رصينة عربية أو عراقية مطبوعة أو إلكترونية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>)</w:t>
      </w:r>
      <w:r w:rsidRPr="001E791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، 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>وفي هذه الحالة يكون إحتساب النقاط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بالتساوي لجميع الباحثين المشاركين في البحث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كما في الجدول المبين في أدناه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:rsidR="002528AC" w:rsidRPr="00C1559F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288" w:type="dxa"/>
        <w:tblLook w:val="04A0" w:firstRow="1" w:lastRow="0" w:firstColumn="1" w:lastColumn="0" w:noHBand="0" w:noVBand="1"/>
      </w:tblPr>
      <w:tblGrid>
        <w:gridCol w:w="1574"/>
        <w:gridCol w:w="1170"/>
        <w:gridCol w:w="1890"/>
        <w:gridCol w:w="2250"/>
        <w:gridCol w:w="2404"/>
      </w:tblGrid>
      <w:tr w:rsidR="002528AC" w:rsidTr="00AB186E">
        <w:trPr>
          <w:trHeight w:val="120"/>
        </w:trPr>
        <w:tc>
          <w:tcPr>
            <w:tcW w:w="1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6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عدد النقاط (حسب عدد الباحثين) الممنوحة للنشر في  </w:t>
            </w:r>
          </w:p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(مجلات رصينة عربية أو عراقية مطبوعة أو إلكترونية) </w:t>
            </w:r>
          </w:p>
        </w:tc>
      </w:tr>
      <w:tr w:rsidR="002528AC" w:rsidTr="00AB186E">
        <w:trPr>
          <w:trHeight w:val="120"/>
        </w:trPr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 واحد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باحثين اثنين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15 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2528AC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</w:tbl>
    <w:p w:rsidR="002528AC" w:rsidRPr="009B6C0F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2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:rsidR="002528AC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النشاطات وخدمة المجتمع</w:t>
      </w:r>
    </w:p>
    <w:p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461" w:type="dxa"/>
        <w:jc w:val="center"/>
        <w:tblLook w:val="04A0" w:firstRow="1" w:lastRow="0" w:firstColumn="1" w:lastColumn="0" w:noHBand="0" w:noVBand="1"/>
      </w:tblPr>
      <w:tblGrid>
        <w:gridCol w:w="461"/>
        <w:gridCol w:w="4089"/>
        <w:gridCol w:w="3524"/>
        <w:gridCol w:w="1387"/>
      </w:tblGrid>
      <w:tr w:rsidR="002528AC" w:rsidTr="00AB186E">
        <w:trPr>
          <w:trHeight w:val="322"/>
          <w:jc w:val="center"/>
        </w:trPr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وعنوان النشاط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المستحصلة</w:t>
            </w:r>
          </w:p>
        </w:tc>
      </w:tr>
      <w:tr w:rsidR="002528AC" w:rsidTr="00AB186E">
        <w:trPr>
          <w:trHeight w:val="276"/>
          <w:jc w:val="center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0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80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عدد النقاط المطلوب جمعها من الجدول (2) حسب المراتب العلمية</w:t>
      </w: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3518" w:type="dxa"/>
        <w:jc w:val="center"/>
        <w:tblLook w:val="04A0" w:firstRow="1" w:lastRow="0" w:firstColumn="1" w:lastColumn="0" w:noHBand="0" w:noVBand="1"/>
      </w:tblPr>
      <w:tblGrid>
        <w:gridCol w:w="1843"/>
        <w:gridCol w:w="1675"/>
      </w:tblGrid>
      <w:tr w:rsidR="002528AC" w:rsidTr="00AB186E">
        <w:trPr>
          <w:trHeight w:val="322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</w:tr>
      <w:tr w:rsidR="002528AC" w:rsidTr="00AB186E">
        <w:trPr>
          <w:trHeight w:val="322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6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</w:tbl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 xml:space="preserve">تفاصيل منح النقاط حسب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نوع النشاط</w:t>
      </w:r>
    </w:p>
    <w:p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456"/>
        <w:gridCol w:w="3239"/>
        <w:gridCol w:w="1060"/>
        <w:gridCol w:w="1866"/>
        <w:gridCol w:w="650"/>
        <w:gridCol w:w="2931"/>
      </w:tblGrid>
      <w:tr w:rsidR="002528AC" w:rsidTr="00AB186E">
        <w:trPr>
          <w:trHeight w:val="622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نوع 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نشاط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عدد النقاط 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كتاب مؤلف أو مترجم بإستثناء صفحات الفهارس والفواصل والعناوين وعلى أن يكون حاصل على الرقم الدولي المعياري للكتب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ISBN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مسجلة في الخطة العلمية للقسم العلمي ومثبت في قواعد البيانات 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 واحد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مؤلفين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بحث منشور في مؤتمر علمي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3.5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8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</w:t>
            </w: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دراسة علمية تعالج مشكلة في المجتمع العراقي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في التخصص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B369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B369A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تكون مقدمة الى جهة رسمية ومصادق عليها من الجهة أعلاه وتعالج مشكلة واقعية في المجتمع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التخصص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مقال مراجعة الموضوع</w:t>
            </w:r>
          </w:p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Subject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 نقاط لكل مقال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براءة إختراع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مصادق عليها من الجهات الرسمية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أوسمة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تقييم البحوث العلمية أو مراجعة كتاب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Book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 نقطة عن كل بحث او مراجعة كتاب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 نقطتين عن كل بحث او مراجعة كتاب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معدل تقييم الأداء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70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79 %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80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89 %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90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100 %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الإمتحانية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FD5C9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كمحاضر في دورات تدريبية أو في التعليم المستمر</w:t>
            </w: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دورة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العمل في المستشفيات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رئيس (مدير)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عضو هيئة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مسؤول وحدة ضمان الجودة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إستحداث الأقسام العلمية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إستحداث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التربوي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عن كل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5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على طلبة الماجستير والدكتوراه خارج العراق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الماجستير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:rsidTr="00AB186E">
        <w:trPr>
          <w:trHeight w:val="151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الدكتوراه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النشاطات اللاصفية للطلبة (إشراف على إبتكار أو تصنيع، إشراف على عمل تطوعي طلابي، إشراف على مهرجان ثقافي)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مشاركة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المؤتمرات كعضو في لجنة تحضيرية أو لجنة علمية أو لجنة إستقبال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الإشراف على الأقسام الداخلية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عام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الوزارية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مشاركة واحدة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مشاركتين أو أكثر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الحصول على مؤشر هيرتش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28AC" w:rsidRPr="00F4793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واحدة لكل قيمة من قيم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) الحاصل عليها التدريسي من دار نشر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Scopus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30 نقطة</w:t>
            </w:r>
          </w:p>
        </w:tc>
      </w:tr>
    </w:tbl>
    <w:p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عاشر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المعدل العام لتقييم الأداء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679" w:type="dxa"/>
        <w:jc w:val="center"/>
        <w:tblLook w:val="04A0" w:firstRow="1" w:lastRow="0" w:firstColumn="1" w:lastColumn="0" w:noHBand="0" w:noVBand="1"/>
      </w:tblPr>
      <w:tblGrid>
        <w:gridCol w:w="1787"/>
        <w:gridCol w:w="2160"/>
        <w:gridCol w:w="3562"/>
        <w:gridCol w:w="3170"/>
      </w:tblGrid>
      <w:tr w:rsidR="002528AC" w:rsidTr="00AB186E">
        <w:trPr>
          <w:trHeight w:val="135"/>
          <w:jc w:val="center"/>
        </w:trPr>
        <w:tc>
          <w:tcPr>
            <w:tcW w:w="1787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المعدل %</w:t>
            </w:r>
          </w:p>
        </w:tc>
        <w:tc>
          <w:tcPr>
            <w:tcW w:w="3562" w:type="dxa"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70" w:type="dxa"/>
            <w:vMerge w:val="restart"/>
            <w:shd w:val="clear" w:color="auto" w:fill="CCC0D9" w:themeFill="accent4" w:themeFillTint="66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 w:val="restart"/>
            <w:vAlign w:val="center"/>
          </w:tcPr>
          <w:p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      )  %</w:t>
            </w:r>
          </w:p>
          <w:p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(معدل جميع الدرجات)</w:t>
            </w: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أحد عشر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توصية رئيس القسم </w:t>
      </w:r>
    </w:p>
    <w:p w:rsidR="002528AC" w:rsidRPr="0049133E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</w:rPr>
      </w:pPr>
    </w:p>
    <w:p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9133E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تؤشر بأحد التقييمات الآتية:  (ضعيف، متوسط، جيد، جيدجدا، ممتاز) </w:t>
      </w:r>
    </w:p>
    <w:p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تثبّت التقييمات لآخر ثلاث سنوات دراسية</w:t>
      </w:r>
    </w:p>
    <w:p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924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244"/>
        <w:gridCol w:w="1046"/>
        <w:gridCol w:w="1166"/>
        <w:gridCol w:w="1356"/>
        <w:gridCol w:w="1521"/>
        <w:gridCol w:w="1306"/>
        <w:gridCol w:w="1589"/>
      </w:tblGrid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17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pStyle w:val="Heading5"/>
              <w:ind w:right="-41"/>
              <w:jc w:val="center"/>
              <w:outlineLvl w:val="4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السنة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الدراسية 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104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مستوى التدريس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والكفاءة</w:t>
            </w:r>
          </w:p>
        </w:tc>
        <w:tc>
          <w:tcPr>
            <w:tcW w:w="116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حضور الندوات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واجتماعات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5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 الواجبات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والمسؤوليات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 تعهد إليه</w:t>
            </w:r>
          </w:p>
        </w:tc>
        <w:tc>
          <w:tcPr>
            <w:tcW w:w="1521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 مع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منتسبي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06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العلاقة العلمية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والتربوية مع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1589" w:type="dxa"/>
            <w:shd w:val="clear" w:color="auto" w:fill="CCC0D9" w:themeFill="accent4" w:themeFillTint="66"/>
            <w:vAlign w:val="center"/>
          </w:tcPr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وتوقيع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</w:t>
            </w:r>
          </w:p>
          <w:p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7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528AC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التوصية النهائية</w:t>
      </w:r>
    </w:p>
    <w:p w:rsidR="002528AC" w:rsidRPr="008D728D" w:rsidRDefault="002528AC" w:rsidP="002528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tblInd w:w="-1215" w:type="dxa"/>
        <w:tblLook w:val="04A0" w:firstRow="1" w:lastRow="0" w:firstColumn="1" w:lastColumn="0" w:noHBand="0" w:noVBand="1"/>
      </w:tblPr>
      <w:tblGrid>
        <w:gridCol w:w="2790"/>
        <w:gridCol w:w="1108"/>
        <w:gridCol w:w="1772"/>
        <w:gridCol w:w="810"/>
        <w:gridCol w:w="2160"/>
        <w:gridCol w:w="2250"/>
      </w:tblGrid>
      <w:tr w:rsidR="002528AC" w:rsidTr="00AB186E">
        <w:tc>
          <w:tcPr>
            <w:tcW w:w="279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رئيس القسم</w:t>
            </w:r>
          </w:p>
        </w:tc>
        <w:tc>
          <w:tcPr>
            <w:tcW w:w="1108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582" w:type="dxa"/>
            <w:gridSpan w:val="2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2528AC" w:rsidTr="00AB186E">
        <w:trPr>
          <w:trHeight w:val="536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:rsidTr="00AB186E">
        <w:trPr>
          <w:trHeight w:val="536"/>
        </w:trPr>
        <w:tc>
          <w:tcPr>
            <w:tcW w:w="2790" w:type="dxa"/>
            <w:vMerge/>
            <w:shd w:val="clear" w:color="auto" w:fill="auto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 </w:t>
            </w: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/>
            <w:vAlign w:val="center"/>
          </w:tcPr>
          <w:p w:rsidR="002528AC" w:rsidRPr="00FE3853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/>
            <w:vAlign w:val="center"/>
          </w:tcPr>
          <w:p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2528AC" w:rsidSect="000E0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5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6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1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6"/>
  </w:num>
  <w:num w:numId="11">
    <w:abstractNumId w:val="1"/>
  </w:num>
  <w:num w:numId="12">
    <w:abstractNumId w:val="15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28AC"/>
    <w:rsid w:val="000D4FB4"/>
    <w:rsid w:val="000E0012"/>
    <w:rsid w:val="000E093C"/>
    <w:rsid w:val="001038F0"/>
    <w:rsid w:val="002528AC"/>
    <w:rsid w:val="003669AA"/>
    <w:rsid w:val="005B3665"/>
    <w:rsid w:val="005D3B97"/>
    <w:rsid w:val="00637976"/>
    <w:rsid w:val="00665C1A"/>
    <w:rsid w:val="0068520E"/>
    <w:rsid w:val="00724AA7"/>
    <w:rsid w:val="00725BA1"/>
    <w:rsid w:val="00734522"/>
    <w:rsid w:val="008071F8"/>
    <w:rsid w:val="00863C28"/>
    <w:rsid w:val="008A49FF"/>
    <w:rsid w:val="008B166A"/>
    <w:rsid w:val="00902D09"/>
    <w:rsid w:val="009353F1"/>
    <w:rsid w:val="009E557D"/>
    <w:rsid w:val="00AB186E"/>
    <w:rsid w:val="00C5570C"/>
    <w:rsid w:val="00CF6C84"/>
    <w:rsid w:val="00D602A8"/>
    <w:rsid w:val="00D878B3"/>
    <w:rsid w:val="00E549AA"/>
    <w:rsid w:val="00E717EC"/>
    <w:rsid w:val="00E84D9F"/>
    <w:rsid w:val="00F77BA5"/>
    <w:rsid w:val="00F9566A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9EACC2A-540F-4B55-955E-38772D6B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66A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AC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25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8A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A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AC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AC"/>
  </w:style>
  <w:style w:type="paragraph" w:styleId="Footer">
    <w:name w:val="footer"/>
    <w:basedOn w:val="Normal"/>
    <w:link w:val="Foot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AC"/>
  </w:style>
  <w:style w:type="paragraph" w:styleId="BalloonText">
    <w:name w:val="Balloon Text"/>
    <w:basedOn w:val="Normal"/>
    <w:link w:val="BalloonTextChar"/>
    <w:uiPriority w:val="99"/>
    <w:semiHidden/>
    <w:unhideWhenUsed/>
    <w:rsid w:val="002528A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528A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AC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28AC"/>
    <w:pPr>
      <w:bidi w:val="0"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8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28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528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2528AC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paragraph" w:styleId="NoSpacing">
    <w:name w:val="No Spacing"/>
    <w:uiPriority w:val="1"/>
    <w:qFormat/>
    <w:rsid w:val="002528AC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25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Maher</cp:lastModifiedBy>
  <cp:revision>19</cp:revision>
  <cp:lastPrinted>2008-12-31T21:07:00Z</cp:lastPrinted>
  <dcterms:created xsi:type="dcterms:W3CDTF">2018-03-20T06:02:00Z</dcterms:created>
  <dcterms:modified xsi:type="dcterms:W3CDTF">2025-07-31T16:37:00Z</dcterms:modified>
</cp:coreProperties>
</file>