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5C313" w14:textId="77777777" w:rsidR="00AC7C1D" w:rsidRPr="00D92C97" w:rsidRDefault="00AC7C1D" w:rsidP="00AC7C1D">
      <w:pPr>
        <w:jc w:val="center"/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</w:pPr>
      <w:r w:rsidRPr="00D92C97"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  <w:t>جامعة بغداد-كلية التمريض</w:t>
      </w:r>
    </w:p>
    <w:p w14:paraId="7FA9762E" w14:textId="77777777" w:rsidR="00AC7C1D" w:rsidRPr="00D92C97" w:rsidRDefault="00AC7C1D" w:rsidP="005409D4">
      <w:pPr>
        <w:jc w:val="center"/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</w:pPr>
      <w:r w:rsidRPr="00D92C97"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  <w:t>فرع تمريض البالغين</w:t>
      </w:r>
      <w:r w:rsidR="005409D4" w:rsidRPr="00D92C97">
        <w:rPr>
          <w:rFonts w:ascii="Microsoft Uighur" w:hAnsi="Microsoft Uighur" w:cs="Microsoft Uighur" w:hint="cs"/>
          <w:b/>
          <w:bCs/>
          <w:color w:val="002060"/>
          <w:sz w:val="32"/>
          <w:szCs w:val="32"/>
          <w:rtl/>
          <w:lang w:bidi="ar-IQ"/>
        </w:rPr>
        <w:t>-</w:t>
      </w:r>
      <w:r w:rsidRPr="00D92C97"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  <w:t xml:space="preserve"> الفصل الدراسي الاول 2019-2020</w:t>
      </w:r>
    </w:p>
    <w:p w14:paraId="00261A7C" w14:textId="78662E6D" w:rsidR="004840BD" w:rsidRPr="00D92C97" w:rsidRDefault="00AC7C1D" w:rsidP="004840BD">
      <w:pPr>
        <w:ind w:left="-766"/>
        <w:jc w:val="center"/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</w:pPr>
      <w:r w:rsidRPr="00D92C97">
        <w:rPr>
          <w:rFonts w:ascii="Microsoft Uighur" w:hAnsi="Microsoft Uighur" w:cs="Microsoft Uighur" w:hint="cs"/>
          <w:b/>
          <w:bCs/>
          <w:color w:val="002060"/>
          <w:sz w:val="32"/>
          <w:szCs w:val="32"/>
          <w:rtl/>
          <w:lang w:bidi="ar-IQ"/>
        </w:rPr>
        <w:t xml:space="preserve">              </w:t>
      </w:r>
      <w:r w:rsidRPr="00D92C97"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  <w:t>جدول الدروس الاسبوعي-</w:t>
      </w:r>
      <w:r w:rsidR="00AB426C" w:rsidRPr="00D92C97">
        <w:rPr>
          <w:rFonts w:ascii="Microsoft Uighur" w:hAnsi="Microsoft Uighur" w:cs="Microsoft Uighur"/>
          <w:b/>
          <w:bCs/>
          <w:color w:val="002060"/>
          <w:sz w:val="32"/>
          <w:szCs w:val="32"/>
          <w:rtl/>
          <w:lang w:bidi="ar-IQ"/>
        </w:rPr>
        <w:t>الدراسات الصباحية</w:t>
      </w:r>
    </w:p>
    <w:tbl>
      <w:tblPr>
        <w:tblStyle w:val="TableGrid"/>
        <w:tblpPr w:leftFromText="180" w:rightFromText="180" w:vertAnchor="page" w:horzAnchor="margin" w:tblpXSpec="center" w:tblpY="2971"/>
        <w:bidiVisual/>
        <w:tblW w:w="9878" w:type="dxa"/>
        <w:tblLook w:val="04A0" w:firstRow="1" w:lastRow="0" w:firstColumn="1" w:lastColumn="0" w:noHBand="0" w:noVBand="1"/>
      </w:tblPr>
      <w:tblGrid>
        <w:gridCol w:w="442"/>
        <w:gridCol w:w="927"/>
        <w:gridCol w:w="3830"/>
        <w:gridCol w:w="974"/>
        <w:gridCol w:w="3705"/>
      </w:tblGrid>
      <w:tr w:rsidR="00D92C97" w:rsidRPr="00D92C97" w14:paraId="4D4F2BD6" w14:textId="77777777" w:rsidTr="005508D8">
        <w:trPr>
          <w:trHeight w:val="450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9B03AA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vAlign w:val="center"/>
          </w:tcPr>
          <w:p w14:paraId="5AE87742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الأحد</w:t>
            </w:r>
          </w:p>
        </w:tc>
        <w:tc>
          <w:tcPr>
            <w:tcW w:w="38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340B66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تمريض البالغين التدريب العملي</w:t>
            </w:r>
          </w:p>
          <w:p w14:paraId="1EA61B87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ADB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511F8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8ص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–2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ظهرا</w:t>
            </w:r>
          </w:p>
        </w:tc>
      </w:tr>
      <w:tr w:rsidR="00D92C97" w:rsidRPr="00D92C97" w14:paraId="42454549" w14:textId="77777777" w:rsidTr="005508D8">
        <w:trPr>
          <w:trHeight w:val="225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71519B4A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62BF4AF6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  <w:vAlign w:val="center"/>
          </w:tcPr>
          <w:p w14:paraId="5FAB9A8E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1599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A6A85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مستشفى بغداد التعليمي</w:t>
            </w:r>
          </w:p>
        </w:tc>
      </w:tr>
      <w:tr w:rsidR="00D92C97" w:rsidRPr="00D92C97" w14:paraId="1760BBDB" w14:textId="77777777" w:rsidTr="005508D8">
        <w:trPr>
          <w:trHeight w:val="121"/>
        </w:trPr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7FDA9B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tcBorders>
              <w:bottom w:val="single" w:sz="18" w:space="0" w:color="auto"/>
            </w:tcBorders>
            <w:vAlign w:val="center"/>
          </w:tcPr>
          <w:p w14:paraId="21F26B64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0E9133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E54260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FFF44" w14:textId="77777777" w:rsidR="005409D4" w:rsidRPr="00D92C97" w:rsidRDefault="00D92C97" w:rsidP="00D92C97">
            <w:pP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تدريسيوا فرع تمريض البالغين</w:t>
            </w:r>
          </w:p>
        </w:tc>
      </w:tr>
      <w:tr w:rsidR="00D92C97" w:rsidRPr="00D92C97" w14:paraId="239E531F" w14:textId="77777777" w:rsidTr="005508D8">
        <w:trPr>
          <w:trHeight w:val="360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138677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vAlign w:val="center"/>
          </w:tcPr>
          <w:p w14:paraId="091A6F22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8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260E0B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تمريض البالغين التدريب العملي</w:t>
            </w:r>
          </w:p>
          <w:p w14:paraId="0CF599A9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149DD2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74852" w14:textId="15B395E8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8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صباحا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–2ظ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هرا</w:t>
            </w:r>
          </w:p>
        </w:tc>
      </w:tr>
      <w:tr w:rsidR="00D92C97" w:rsidRPr="00D92C97" w14:paraId="6E7B4A69" w14:textId="77777777" w:rsidTr="005508D8">
        <w:trPr>
          <w:trHeight w:val="240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0BE7A43B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5094285A" w14:textId="77777777" w:rsidR="005409D4" w:rsidRPr="00D92C97" w:rsidRDefault="005409D4" w:rsidP="005409D4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  <w:vAlign w:val="center"/>
          </w:tcPr>
          <w:p w14:paraId="5EDCD205" w14:textId="77777777" w:rsidR="005409D4" w:rsidRPr="006D4CFE" w:rsidRDefault="005409D4" w:rsidP="005409D4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71F50A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257B4" w14:textId="77777777" w:rsidR="005409D4" w:rsidRPr="00D92C97" w:rsidRDefault="005409D4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مستشفى بغداد التعليمي</w:t>
            </w:r>
          </w:p>
        </w:tc>
      </w:tr>
      <w:tr w:rsidR="00D92C97" w:rsidRPr="00D92C97" w14:paraId="3758F22D" w14:textId="77777777" w:rsidTr="005508D8">
        <w:trPr>
          <w:trHeight w:val="136"/>
        </w:trPr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E29CED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tcBorders>
              <w:bottom w:val="single" w:sz="18" w:space="0" w:color="auto"/>
            </w:tcBorders>
            <w:vAlign w:val="center"/>
          </w:tcPr>
          <w:p w14:paraId="32AAF076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D7B9D4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00E77D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BD685A" w14:textId="77777777" w:rsidR="00D92C97" w:rsidRPr="00D92C97" w:rsidRDefault="00D92C97" w:rsidP="00D92C97">
            <w:pP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تدريسيوا فرع تمريض البالغين</w:t>
            </w:r>
          </w:p>
        </w:tc>
      </w:tr>
      <w:tr w:rsidR="00D92C97" w:rsidRPr="00D92C97" w14:paraId="58693E77" w14:textId="77777777" w:rsidTr="005508D8">
        <w:trPr>
          <w:trHeight w:val="285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4F8C01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vAlign w:val="center"/>
          </w:tcPr>
          <w:p w14:paraId="08BAE32D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8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A9DC8A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علم الأدوية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D8A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714B7A" w14:textId="61F2BE2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lang w:bidi="ar-IQ"/>
              </w:rPr>
              <w:t>8.30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lang w:bidi="ar-IQ"/>
              </w:rPr>
              <w:t>10.30</w:t>
            </w:r>
            <w:r w:rsidR="004840BD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صباحا</w:t>
            </w:r>
          </w:p>
        </w:tc>
      </w:tr>
      <w:tr w:rsidR="00D92C97" w:rsidRPr="00D92C97" w14:paraId="78D44DBC" w14:textId="77777777" w:rsidTr="005508D8">
        <w:trPr>
          <w:trHeight w:val="240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588E4F71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668A97B0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  <w:vAlign w:val="center"/>
          </w:tcPr>
          <w:p w14:paraId="6DEA1B85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C53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300248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قاعة2</w:t>
            </w:r>
          </w:p>
        </w:tc>
      </w:tr>
      <w:tr w:rsidR="00D92C97" w:rsidRPr="00D92C97" w14:paraId="40745C00" w14:textId="77777777" w:rsidTr="005508D8">
        <w:trPr>
          <w:trHeight w:val="106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03B70D60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2088DAE4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422D74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D67FB4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EDD795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أ.م.د.علي</w:t>
            </w:r>
          </w:p>
        </w:tc>
      </w:tr>
      <w:tr w:rsidR="00D92C97" w:rsidRPr="00D92C97" w14:paraId="5092FCA5" w14:textId="77777777" w:rsidTr="005508D8">
        <w:trPr>
          <w:trHeight w:val="390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4AFA42FE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7DE8DFB0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DA65D6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تمريض البالغين -الجانب النظري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A81A92A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43BC13" w14:textId="258AB335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11ص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–3ظ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هرا</w:t>
            </w:r>
          </w:p>
        </w:tc>
      </w:tr>
      <w:tr w:rsidR="00D92C97" w:rsidRPr="00D92C97" w14:paraId="4399447A" w14:textId="77777777" w:rsidTr="005508D8">
        <w:trPr>
          <w:trHeight w:val="225"/>
        </w:trPr>
        <w:tc>
          <w:tcPr>
            <w:tcW w:w="442" w:type="dxa"/>
            <w:vMerge/>
            <w:tcBorders>
              <w:left w:val="single" w:sz="18" w:space="0" w:color="auto"/>
            </w:tcBorders>
            <w:vAlign w:val="center"/>
          </w:tcPr>
          <w:p w14:paraId="31F31451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555F411D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  <w:vAlign w:val="center"/>
          </w:tcPr>
          <w:p w14:paraId="4251DFA2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B7B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7A0185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قاعة2</w:t>
            </w:r>
          </w:p>
        </w:tc>
      </w:tr>
      <w:tr w:rsidR="00D92C97" w:rsidRPr="00D92C97" w14:paraId="59A1E9B7" w14:textId="77777777" w:rsidTr="005508D8">
        <w:trPr>
          <w:trHeight w:val="121"/>
        </w:trPr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9E4CB25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tcBorders>
              <w:bottom w:val="single" w:sz="18" w:space="0" w:color="auto"/>
            </w:tcBorders>
            <w:vAlign w:val="center"/>
          </w:tcPr>
          <w:p w14:paraId="09522795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C52A24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E6498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5F9EF" w14:textId="77777777" w:rsidR="00D92C97" w:rsidRPr="00D92C97" w:rsidRDefault="00D92C97" w:rsidP="00D92C97">
            <w:pP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تدريسيوا فرع تمريض البالغين</w:t>
            </w:r>
          </w:p>
        </w:tc>
      </w:tr>
      <w:tr w:rsidR="00D92C97" w:rsidRPr="00D92C97" w14:paraId="77A3F0BF" w14:textId="77777777" w:rsidTr="005508D8"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8FEB8C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4C1A13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8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117EF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  <w:lang w:bidi="ar-IQ"/>
              </w:rPr>
              <w:t>المواد الدراسية الخاصة بفرع العلوم الاساسية</w:t>
            </w:r>
          </w:p>
        </w:tc>
        <w:tc>
          <w:tcPr>
            <w:tcW w:w="46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FD4D0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Times New Roman" w:hAnsi="Times New Roman" w:cs="Times New Roman" w:hint="cs"/>
                <w:color w:val="002060"/>
                <w:sz w:val="28"/>
                <w:szCs w:val="28"/>
                <w:rtl/>
                <w:lang w:bidi="ar-IQ"/>
              </w:rPr>
              <w:t>◄</w:t>
            </w:r>
            <w:r w:rsidRPr="00D92C97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راجع جدول فرع </w:t>
            </w:r>
            <w:r w:rsidRPr="00D92C97">
              <w:rPr>
                <w:rFonts w:ascii="Sakkal Majalla" w:hAnsi="Sakkal Majalla" w:cs="Sakkal Majalla"/>
                <w:b/>
                <w:bCs/>
                <w:color w:val="002060"/>
                <w:sz w:val="24"/>
                <w:szCs w:val="24"/>
                <w:rtl/>
                <w:lang w:bidi="ar-IQ"/>
              </w:rPr>
              <w:t>العلوم الاساسية</w:t>
            </w:r>
            <w:r w:rsidRPr="00D92C97">
              <w:rPr>
                <w:rFonts w:ascii="Sakkal Majalla" w:hAnsi="Sakkal Majalla" w:cs="Sakkal Majalla" w:hint="cs"/>
                <w:b/>
                <w:bCs/>
                <w:color w:val="002060"/>
                <w:sz w:val="24"/>
                <w:szCs w:val="24"/>
                <w:rtl/>
                <w:lang w:bidi="ar-IQ"/>
              </w:rPr>
              <w:t>!</w:t>
            </w:r>
          </w:p>
        </w:tc>
      </w:tr>
      <w:tr w:rsidR="00D92C97" w:rsidRPr="00D92C97" w14:paraId="4D0CC30F" w14:textId="77777777" w:rsidTr="005508D8">
        <w:trPr>
          <w:trHeight w:val="127"/>
        </w:trPr>
        <w:tc>
          <w:tcPr>
            <w:tcW w:w="4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757D0A3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vAlign w:val="center"/>
          </w:tcPr>
          <w:p w14:paraId="2EEBE3CB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8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8EAFC6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</w:t>
            </w: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تقييم </w:t>
            </w: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</w:t>
            </w: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صحي</w:t>
            </w: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-الجانب النظري</w:t>
            </w:r>
          </w:p>
          <w:p w14:paraId="3EFA0E47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Arial" w:hAnsi="Arial" w:cs="Arial"/>
                <w:b/>
                <w:bCs/>
                <w:color w:val="002060"/>
                <w:sz w:val="24"/>
                <w:szCs w:val="24"/>
                <w:rtl/>
                <w:lang w:bidi="ar-IQ"/>
              </w:rPr>
              <w:t>◄</w:t>
            </w:r>
            <w:r w:rsidRPr="006D4CFE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  <w:lang w:bidi="ar-IQ"/>
              </w:rPr>
              <w:t>التوزيع حسب المجام</w:t>
            </w:r>
            <w:bookmarkStart w:id="0" w:name="_GoBack"/>
            <w:bookmarkEnd w:id="0"/>
            <w:r w:rsidRPr="006D4CFE">
              <w:rPr>
                <w:rFonts w:ascii="Arial" w:hAnsi="Arial" w:cs="Arial" w:hint="cs"/>
                <w:b/>
                <w:bCs/>
                <w:color w:val="002060"/>
                <w:sz w:val="24"/>
                <w:szCs w:val="24"/>
                <w:rtl/>
                <w:lang w:bidi="ar-IQ"/>
              </w:rPr>
              <w:t>يع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02A159" w14:textId="77777777" w:rsidR="00D92C97" w:rsidRPr="00D92C97" w:rsidRDefault="00D92C97" w:rsidP="00D92C97">
            <w:pPr>
              <w:rPr>
                <w:rFonts w:ascii="Sakkal Majalla" w:hAnsi="Sakkal Majalla" w:cs="Sakkal Majalla"/>
                <w:b/>
                <w:bCs/>
                <w:color w:val="002060"/>
              </w:rPr>
            </w:pPr>
            <w:r w:rsidRPr="00D92C97">
              <w:rPr>
                <w:rFonts w:ascii="Sakkal Majalla" w:hAnsi="Sakkal Majalla" w:cs="Sakkal Majalla"/>
                <w:b/>
                <w:bCs/>
                <w:color w:val="002060"/>
                <w:rtl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F487DB" w14:textId="5509CE7F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8</w:t>
            </w:r>
            <w:r w:rsidRPr="00D92C97">
              <w:rPr>
                <w:rFonts w:ascii="Sakkal Majalla" w:hAnsi="Sakkal Majalla" w:cs="Sakkal Majalla" w:hint="eastAsia"/>
                <w:color w:val="002060"/>
                <w:sz w:val="28"/>
                <w:szCs w:val="28"/>
                <w:rtl/>
                <w:lang w:bidi="ar-IQ"/>
              </w:rPr>
              <w:t>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10صباحا</w:t>
            </w:r>
          </w:p>
        </w:tc>
      </w:tr>
      <w:tr w:rsidR="00D92C97" w:rsidRPr="00D92C97" w14:paraId="588D32B7" w14:textId="77777777" w:rsidTr="005508D8">
        <w:trPr>
          <w:trHeight w:val="225"/>
        </w:trPr>
        <w:tc>
          <w:tcPr>
            <w:tcW w:w="442" w:type="dxa"/>
            <w:vMerge/>
            <w:tcBorders>
              <w:left w:val="single" w:sz="18" w:space="0" w:color="auto"/>
            </w:tcBorders>
          </w:tcPr>
          <w:p w14:paraId="7DA402DE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180EF87C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  <w:vAlign w:val="center"/>
          </w:tcPr>
          <w:p w14:paraId="115F6E03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0C2F13" w14:textId="77777777" w:rsidR="00D92C97" w:rsidRPr="00D92C97" w:rsidRDefault="00D92C97" w:rsidP="00D92C97">
            <w:pPr>
              <w:rPr>
                <w:rFonts w:ascii="Sakkal Majalla" w:hAnsi="Sakkal Majalla" w:cs="Sakkal Majalla"/>
                <w:b/>
                <w:bCs/>
                <w:color w:val="002060"/>
              </w:rPr>
            </w:pPr>
            <w:r w:rsidRPr="00D92C97">
              <w:rPr>
                <w:rFonts w:ascii="Sakkal Majalla" w:hAnsi="Sakkal Majalla" w:cs="Sakkal Majalla"/>
                <w:b/>
                <w:bCs/>
                <w:color w:val="002060"/>
                <w:rtl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76B868" w14:textId="655A5EF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قاعة2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 xml:space="preserve">+مختبر تمريض البالغين 1و2 </w:t>
            </w:r>
          </w:p>
        </w:tc>
      </w:tr>
      <w:tr w:rsidR="00D92C97" w:rsidRPr="00D92C97" w14:paraId="61CDCBAD" w14:textId="77777777" w:rsidTr="005508D8">
        <w:trPr>
          <w:trHeight w:val="121"/>
        </w:trPr>
        <w:tc>
          <w:tcPr>
            <w:tcW w:w="442" w:type="dxa"/>
            <w:vMerge/>
            <w:tcBorders>
              <w:left w:val="single" w:sz="18" w:space="0" w:color="auto"/>
            </w:tcBorders>
          </w:tcPr>
          <w:p w14:paraId="3BDF7484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0685C439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C57122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592088F" w14:textId="77777777" w:rsidR="00D92C97" w:rsidRPr="00D92C97" w:rsidRDefault="00D92C97" w:rsidP="00D92C97">
            <w:pPr>
              <w:rPr>
                <w:rFonts w:ascii="Sakkal Majalla" w:hAnsi="Sakkal Majalla" w:cs="Sakkal Majalla"/>
                <w:b/>
                <w:bCs/>
                <w:color w:val="002060"/>
                <w:rtl/>
              </w:rPr>
            </w:pPr>
            <w:r w:rsidRPr="00D92C97">
              <w:rPr>
                <w:rFonts w:ascii="Sakkal Majalla" w:hAnsi="Sakkal Majalla" w:cs="Sakkal Majalla" w:hint="eastAsia"/>
                <w:b/>
                <w:bCs/>
                <w:color w:val="002060"/>
                <w:rtl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5F1C4F" w14:textId="334118D2" w:rsidR="00D92C97" w:rsidRPr="00D92C97" w:rsidRDefault="00D92C97" w:rsidP="00D92C97">
            <w:pPr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أ.د.حكيمة شاكر</w:t>
            </w:r>
          </w:p>
        </w:tc>
      </w:tr>
      <w:tr w:rsidR="00D92C97" w:rsidRPr="00D92C97" w14:paraId="3EAD991F" w14:textId="77777777" w:rsidTr="005508D8">
        <w:trPr>
          <w:trHeight w:val="180"/>
        </w:trPr>
        <w:tc>
          <w:tcPr>
            <w:tcW w:w="442" w:type="dxa"/>
            <w:vMerge/>
            <w:tcBorders>
              <w:left w:val="single" w:sz="18" w:space="0" w:color="auto"/>
            </w:tcBorders>
          </w:tcPr>
          <w:p w14:paraId="2F0BA8E8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6D5B85D3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B29DCAC" w14:textId="77777777" w:rsidR="00D92C97" w:rsidRPr="006D4CFE" w:rsidRDefault="00D92C97" w:rsidP="00D92C97">
            <w:pPr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</w:t>
            </w: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 xml:space="preserve">تقييم </w:t>
            </w: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ال</w:t>
            </w:r>
            <w:r w:rsidRPr="006D4CFE">
              <w:rPr>
                <w:rFonts w:ascii="Sakkal Majalla" w:hAnsi="Sakkal Majalla" w:cs="Sakkal Majalla"/>
                <w:b/>
                <w:bCs/>
                <w:color w:val="002060"/>
                <w:sz w:val="28"/>
                <w:szCs w:val="28"/>
                <w:rtl/>
                <w:lang w:bidi="ar-IQ"/>
              </w:rPr>
              <w:t>صحي</w:t>
            </w:r>
            <w:r w:rsidRPr="006D4CFE">
              <w:rPr>
                <w:rFonts w:ascii="Sakkal Majalla" w:hAnsi="Sakkal Majalla" w:cs="Sakkal Majalla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-التدريب العملي</w:t>
            </w:r>
          </w:p>
          <w:p w14:paraId="4003976A" w14:textId="77777777" w:rsidR="00D92C97" w:rsidRPr="006D4CFE" w:rsidRDefault="00D92C97" w:rsidP="00D92C9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bidi="ar-IQ"/>
              </w:rPr>
            </w:pPr>
            <w:r w:rsidRPr="006D4CFE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IQ"/>
              </w:rPr>
              <w:t>◄التوزيع حسب المجاميع</w:t>
            </w:r>
          </w:p>
        </w:tc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D48AC2" w14:textId="77777777" w:rsidR="00D92C97" w:rsidRPr="00D92C97" w:rsidRDefault="00D92C97" w:rsidP="00D92C97">
            <w:pPr>
              <w:rPr>
                <w:rFonts w:ascii="Sakkal Majalla" w:hAnsi="Sakkal Majalla" w:cs="Sakkal Majalla"/>
                <w:b/>
                <w:bCs/>
                <w:color w:val="002060"/>
              </w:rPr>
            </w:pPr>
            <w:r w:rsidRPr="00D92C97">
              <w:rPr>
                <w:rFonts w:ascii="Sakkal Majalla" w:hAnsi="Sakkal Majalla" w:cs="Sakkal Majalla"/>
                <w:b/>
                <w:bCs/>
                <w:color w:val="002060"/>
                <w:rtl/>
              </w:rPr>
              <w:t>الزمان</w:t>
            </w:r>
          </w:p>
        </w:tc>
        <w:tc>
          <w:tcPr>
            <w:tcW w:w="3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DC18BB" w14:textId="7777777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8</w:t>
            </w:r>
            <w:r w:rsidRPr="00D92C97">
              <w:rPr>
                <w:rFonts w:ascii="Sakkal Majalla" w:hAnsi="Sakkal Majalla" w:cs="Sakkal Majalla" w:hint="eastAsia"/>
                <w:color w:val="002060"/>
                <w:sz w:val="28"/>
                <w:szCs w:val="28"/>
                <w:rtl/>
                <w:lang w:bidi="ar-IQ"/>
              </w:rPr>
              <w:t>ص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باحا</w:t>
            </w: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–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12ظهرا</w:t>
            </w:r>
          </w:p>
        </w:tc>
      </w:tr>
      <w:tr w:rsidR="00D92C97" w:rsidRPr="00D92C97" w14:paraId="1F6B3D5D" w14:textId="77777777" w:rsidTr="005508D8">
        <w:trPr>
          <w:trHeight w:val="195"/>
        </w:trPr>
        <w:tc>
          <w:tcPr>
            <w:tcW w:w="442" w:type="dxa"/>
            <w:vMerge/>
            <w:tcBorders>
              <w:left w:val="single" w:sz="18" w:space="0" w:color="auto"/>
            </w:tcBorders>
          </w:tcPr>
          <w:p w14:paraId="24D81647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vAlign w:val="center"/>
          </w:tcPr>
          <w:p w14:paraId="10DB575F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right w:val="single" w:sz="18" w:space="0" w:color="auto"/>
            </w:tcBorders>
          </w:tcPr>
          <w:p w14:paraId="49B3861E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2D05FE" w14:textId="77777777" w:rsidR="00D92C97" w:rsidRPr="00D92C97" w:rsidRDefault="00D92C97" w:rsidP="00D92C97">
            <w:pPr>
              <w:rPr>
                <w:rFonts w:ascii="Sakkal Majalla" w:hAnsi="Sakkal Majalla" w:cs="Sakkal Majalla"/>
                <w:b/>
                <w:bCs/>
                <w:color w:val="002060"/>
              </w:rPr>
            </w:pPr>
            <w:r w:rsidRPr="00D92C97">
              <w:rPr>
                <w:rFonts w:ascii="Sakkal Majalla" w:hAnsi="Sakkal Majalla" w:cs="Sakkal Majalla"/>
                <w:b/>
                <w:bCs/>
                <w:color w:val="002060"/>
                <w:rtl/>
              </w:rPr>
              <w:t>المكان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4B93A0" w14:textId="31DE1948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  <w:t>قاعة2</w:t>
            </w: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+مختبر تمريض البالغين 1و2</w:t>
            </w:r>
          </w:p>
        </w:tc>
      </w:tr>
      <w:tr w:rsidR="00D92C97" w:rsidRPr="00D92C97" w14:paraId="396BCF83" w14:textId="77777777" w:rsidTr="005508D8">
        <w:trPr>
          <w:trHeight w:val="151"/>
        </w:trPr>
        <w:tc>
          <w:tcPr>
            <w:tcW w:w="44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1DE343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vMerge/>
            <w:tcBorders>
              <w:bottom w:val="single" w:sz="18" w:space="0" w:color="auto"/>
            </w:tcBorders>
            <w:vAlign w:val="center"/>
          </w:tcPr>
          <w:p w14:paraId="45A4704F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383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07560FD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169F07" w14:textId="77777777" w:rsidR="00D92C97" w:rsidRPr="00D92C97" w:rsidRDefault="00D92C97" w:rsidP="00D92C97">
            <w:pPr>
              <w:jc w:val="center"/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التدريسي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DFB691" w14:textId="6361FD17" w:rsidR="00D92C97" w:rsidRPr="00D92C97" w:rsidRDefault="00D92C97" w:rsidP="00D92C97">
            <w:pPr>
              <w:rPr>
                <w:rFonts w:ascii="Sakkal Majalla" w:hAnsi="Sakkal Majalla" w:cs="Sakkal Majalla"/>
                <w:color w:val="002060"/>
                <w:sz w:val="28"/>
                <w:szCs w:val="28"/>
                <w:rtl/>
                <w:lang w:bidi="ar-IQ"/>
              </w:rPr>
            </w:pPr>
            <w:r w:rsidRPr="00D92C97">
              <w:rPr>
                <w:rFonts w:ascii="Sakkal Majalla" w:hAnsi="Sakkal Majalla" w:cs="Sakkal Majalla" w:hint="cs"/>
                <w:color w:val="002060"/>
                <w:sz w:val="28"/>
                <w:szCs w:val="28"/>
                <w:rtl/>
                <w:lang w:bidi="ar-IQ"/>
              </w:rPr>
              <w:t>تدريسيوا فرع تمريض البالغين</w:t>
            </w:r>
          </w:p>
        </w:tc>
      </w:tr>
    </w:tbl>
    <w:p w14:paraId="7804B1B9" w14:textId="77777777" w:rsidR="004F170D" w:rsidRPr="00D92C97" w:rsidRDefault="004F170D" w:rsidP="005409D4">
      <w:pPr>
        <w:rPr>
          <w:rFonts w:asciiTheme="majorBidi" w:hAnsiTheme="majorBidi" w:cstheme="majorBidi"/>
          <w:color w:val="002060"/>
          <w:sz w:val="28"/>
          <w:szCs w:val="28"/>
          <w:rtl/>
          <w:lang w:bidi="ar-IQ"/>
        </w:rPr>
      </w:pPr>
    </w:p>
    <w:p w14:paraId="6722FDF1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4474EA95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54581C69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5346D085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5EBA5921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2DFA2686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70A4ACDB" w14:textId="77777777" w:rsidR="005409D4" w:rsidRPr="00D92C97" w:rsidRDefault="005409D4" w:rsidP="00AB426C">
      <w:pPr>
        <w:ind w:left="-766"/>
        <w:jc w:val="center"/>
        <w:rPr>
          <w:rFonts w:ascii="Andalus" w:hAnsi="Andalus" w:cs="Andalus"/>
          <w:color w:val="002060"/>
          <w:sz w:val="32"/>
          <w:szCs w:val="32"/>
          <w:lang w:bidi="ar-IQ"/>
        </w:rPr>
      </w:pPr>
    </w:p>
    <w:p w14:paraId="78884704" w14:textId="77777777" w:rsidR="00D30FF7" w:rsidRPr="00D92C97" w:rsidRDefault="00D30FF7" w:rsidP="00414A51">
      <w:pPr>
        <w:ind w:left="-766"/>
        <w:jc w:val="center"/>
        <w:rPr>
          <w:rFonts w:ascii="Andalus" w:hAnsi="Andalus" w:cs="Andalus"/>
          <w:color w:val="002060"/>
          <w:sz w:val="4"/>
          <w:szCs w:val="4"/>
          <w:lang w:bidi="ar-IQ"/>
        </w:rPr>
      </w:pPr>
      <w:r w:rsidRPr="00D92C97">
        <w:rPr>
          <w:rFonts w:ascii="Andalus" w:hAnsi="Andalus" w:cs="Andalus"/>
          <w:color w:val="002060"/>
          <w:sz w:val="4"/>
          <w:szCs w:val="4"/>
          <w:rtl/>
          <w:lang w:bidi="ar-IQ"/>
        </w:rPr>
        <w:t>أ</w:t>
      </w:r>
      <w:r w:rsidR="004F170D" w:rsidRPr="00D92C97">
        <w:rPr>
          <w:rFonts w:ascii="Andalus" w:hAnsi="Andalus" w:cs="Andalus"/>
          <w:color w:val="002060"/>
          <w:sz w:val="4"/>
          <w:szCs w:val="4"/>
          <w:rtl/>
          <w:lang w:bidi="ar-IQ"/>
        </w:rPr>
        <w:t>.</w:t>
      </w:r>
    </w:p>
    <w:sectPr w:rsidR="00D30FF7" w:rsidRPr="00D92C97" w:rsidSect="005409D4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076A9" w14:textId="77777777" w:rsidR="00B22A3B" w:rsidRDefault="00B22A3B" w:rsidP="00592282">
      <w:pPr>
        <w:spacing w:after="0" w:line="240" w:lineRule="auto"/>
      </w:pPr>
      <w:r>
        <w:separator/>
      </w:r>
    </w:p>
  </w:endnote>
  <w:endnote w:type="continuationSeparator" w:id="0">
    <w:p w14:paraId="4A690665" w14:textId="77777777" w:rsidR="00B22A3B" w:rsidRDefault="00B22A3B" w:rsidP="0059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A7C16" w14:textId="77777777" w:rsidR="00B22A3B" w:rsidRDefault="00B22A3B" w:rsidP="00592282">
      <w:pPr>
        <w:spacing w:after="0" w:line="240" w:lineRule="auto"/>
      </w:pPr>
      <w:r>
        <w:separator/>
      </w:r>
    </w:p>
  </w:footnote>
  <w:footnote w:type="continuationSeparator" w:id="0">
    <w:p w14:paraId="46663826" w14:textId="77777777" w:rsidR="00B22A3B" w:rsidRDefault="00B22A3B" w:rsidP="0059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2899" w14:textId="77777777" w:rsidR="00592282" w:rsidRDefault="00B22A3B">
    <w:pPr>
      <w:pStyle w:val="Header"/>
    </w:pPr>
    <w:r>
      <w:rPr>
        <w:noProof/>
      </w:rPr>
      <w:pict w14:anchorId="65E25A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4130095" o:spid="_x0000_s2050" type="#_x0000_t136" style="position:absolute;left:0;text-align:left;margin-left:0;margin-top:0;width:292.75pt;height:29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F5ECA" w14:textId="77777777" w:rsidR="00592282" w:rsidRDefault="00B22A3B">
    <w:pPr>
      <w:pStyle w:val="Header"/>
    </w:pPr>
    <w:r>
      <w:rPr>
        <w:noProof/>
      </w:rPr>
      <w:pict w14:anchorId="37AD3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4130096" o:spid="_x0000_s2051" type="#_x0000_t136" style="position:absolute;left:0;text-align:left;margin-left:0;margin-top:0;width:292.75pt;height:29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C350" w14:textId="77777777" w:rsidR="00592282" w:rsidRDefault="00B22A3B">
    <w:pPr>
      <w:pStyle w:val="Header"/>
    </w:pPr>
    <w:r>
      <w:rPr>
        <w:noProof/>
      </w:rPr>
      <w:pict w14:anchorId="0BBCF1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4130094" o:spid="_x0000_s2049" type="#_x0000_t136" style="position:absolute;left:0;text-align:left;margin-left:0;margin-top:0;width:292.75pt;height:29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MLEwNTM0MLA0tDUyUdpeDU4uLM/DyQAuNaAGNJGmosAAAA"/>
  </w:docVars>
  <w:rsids>
    <w:rsidRoot w:val="00AB426C"/>
    <w:rsid w:val="000010CE"/>
    <w:rsid w:val="0002172E"/>
    <w:rsid w:val="00042DE5"/>
    <w:rsid w:val="00155770"/>
    <w:rsid w:val="00162E80"/>
    <w:rsid w:val="00290CE6"/>
    <w:rsid w:val="002F42CA"/>
    <w:rsid w:val="003849EF"/>
    <w:rsid w:val="00414A51"/>
    <w:rsid w:val="0041643D"/>
    <w:rsid w:val="004840BD"/>
    <w:rsid w:val="004F170D"/>
    <w:rsid w:val="005409D4"/>
    <w:rsid w:val="005508D8"/>
    <w:rsid w:val="00592282"/>
    <w:rsid w:val="005B44E4"/>
    <w:rsid w:val="00621AF5"/>
    <w:rsid w:val="006D4CFE"/>
    <w:rsid w:val="007664D5"/>
    <w:rsid w:val="009433D8"/>
    <w:rsid w:val="00987CA0"/>
    <w:rsid w:val="00AB426C"/>
    <w:rsid w:val="00AC7C1D"/>
    <w:rsid w:val="00AC7C8C"/>
    <w:rsid w:val="00AD1178"/>
    <w:rsid w:val="00B22A3B"/>
    <w:rsid w:val="00D30FF7"/>
    <w:rsid w:val="00D92C97"/>
    <w:rsid w:val="00E546B2"/>
    <w:rsid w:val="00E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05D3BB"/>
  <w15:docId w15:val="{A1DCA524-CE4E-4AD7-9CBE-852E64E5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2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9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82"/>
  </w:style>
  <w:style w:type="paragraph" w:styleId="Footer">
    <w:name w:val="footer"/>
    <w:basedOn w:val="Normal"/>
    <w:link w:val="FooterChar"/>
    <w:uiPriority w:val="99"/>
    <w:unhideWhenUsed/>
    <w:rsid w:val="0059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3EE3A-D674-4F8B-B5B5-7D574D7B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Sadeq A Alfayyadh</cp:lastModifiedBy>
  <cp:revision>21</cp:revision>
  <cp:lastPrinted>2019-09-20T18:57:00Z</cp:lastPrinted>
  <dcterms:created xsi:type="dcterms:W3CDTF">2019-09-11T15:34:00Z</dcterms:created>
  <dcterms:modified xsi:type="dcterms:W3CDTF">2019-09-20T19:00:00Z</dcterms:modified>
</cp:coreProperties>
</file>